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E03BB" w14:textId="77777777" w:rsidR="00CE4CCE" w:rsidRDefault="00CE4CCE">
      <w:pPr>
        <w:pStyle w:val="PlainText"/>
        <w:ind w:right="386"/>
        <w:jc w:val="center"/>
        <w:rPr>
          <w:rFonts w:ascii="Arial" w:hAnsi="Arial" w:cs="Arial"/>
          <w:sz w:val="24"/>
        </w:rPr>
      </w:pPr>
      <w:r w:rsidRPr="00CE4CCE">
        <w:rPr>
          <w:rFonts w:ascii="Arial" w:hAnsi="Arial" w:cs="Arial"/>
          <w:sz w:val="24"/>
        </w:rPr>
        <w:t>Abilene Christian University</w:t>
      </w:r>
    </w:p>
    <w:p w14:paraId="02520EAE" w14:textId="77777777" w:rsidR="003B651D" w:rsidRPr="00CE4CCE" w:rsidRDefault="003B651D">
      <w:pPr>
        <w:pStyle w:val="PlainText"/>
        <w:ind w:right="386"/>
        <w:jc w:val="center"/>
        <w:rPr>
          <w:rFonts w:ascii="Arial" w:hAnsi="Arial" w:cs="Arial"/>
          <w:sz w:val="24"/>
        </w:rPr>
      </w:pPr>
      <w:r w:rsidRPr="00CE4CCE">
        <w:rPr>
          <w:rFonts w:ascii="Arial" w:hAnsi="Arial" w:cs="Arial"/>
          <w:sz w:val="24"/>
        </w:rPr>
        <w:t>DEPARTMENT OF OCCUPATIONAL THERAPY</w:t>
      </w:r>
    </w:p>
    <w:p w14:paraId="2109D259" w14:textId="77777777" w:rsidR="003B651D" w:rsidRDefault="003B651D">
      <w:pPr>
        <w:pStyle w:val="PlainText"/>
        <w:ind w:right="386"/>
        <w:rPr>
          <w:rFonts w:ascii="Arial" w:hAnsi="Arial" w:cs="Arial"/>
          <w:b/>
          <w:sz w:val="24"/>
        </w:rPr>
      </w:pPr>
    </w:p>
    <w:p w14:paraId="10D76F76" w14:textId="77777777" w:rsidR="003B651D" w:rsidRDefault="003B651D">
      <w:pPr>
        <w:pStyle w:val="PlainText"/>
        <w:ind w:right="386"/>
        <w:jc w:val="center"/>
        <w:rPr>
          <w:rFonts w:ascii="Arial" w:hAnsi="Arial" w:cs="Arial"/>
          <w:b/>
          <w:sz w:val="28"/>
          <w:u w:val="single"/>
        </w:rPr>
      </w:pPr>
      <w:r>
        <w:rPr>
          <w:rFonts w:ascii="Arial" w:hAnsi="Arial" w:cs="Arial"/>
          <w:b/>
          <w:sz w:val="24"/>
          <w:u w:val="single"/>
        </w:rPr>
        <w:t xml:space="preserve">LEVEL </w:t>
      </w:r>
      <w:r w:rsidR="00CE4CCE">
        <w:rPr>
          <w:rFonts w:ascii="Arial" w:hAnsi="Arial" w:cs="Arial"/>
          <w:b/>
          <w:sz w:val="24"/>
          <w:u w:val="single"/>
        </w:rPr>
        <w:t>ONE-FIELDWORK</w:t>
      </w:r>
      <w:r>
        <w:rPr>
          <w:rFonts w:ascii="Arial" w:hAnsi="Arial" w:cs="Arial"/>
          <w:b/>
          <w:sz w:val="24"/>
          <w:u w:val="single"/>
        </w:rPr>
        <w:t xml:space="preserve"> OBJECTIVES</w:t>
      </w:r>
    </w:p>
    <w:p w14:paraId="33DBC527" w14:textId="77777777" w:rsidR="003B651D" w:rsidRDefault="003B651D">
      <w:pPr>
        <w:pStyle w:val="PlainText"/>
        <w:ind w:right="386"/>
        <w:rPr>
          <w:rFonts w:ascii="Arial" w:hAnsi="Arial" w:cs="Arial"/>
          <w:sz w:val="28"/>
        </w:rPr>
      </w:pPr>
    </w:p>
    <w:p w14:paraId="1127475B" w14:textId="77777777" w:rsidR="003B651D" w:rsidRDefault="00373682">
      <w:pPr>
        <w:pStyle w:val="PlainText"/>
        <w:ind w:right="386"/>
        <w:rPr>
          <w:rFonts w:ascii="Arial" w:hAnsi="Arial" w:cs="Arial"/>
          <w:sz w:val="28"/>
        </w:rPr>
      </w:pPr>
      <w:r>
        <w:rPr>
          <w:rFonts w:ascii="Arial" w:hAnsi="Arial" w:cs="Arial"/>
          <w:sz w:val="28"/>
        </w:rPr>
        <w:t xml:space="preserve"> </w:t>
      </w:r>
    </w:p>
    <w:p w14:paraId="2AE92DE6" w14:textId="0167AAF8" w:rsidR="003B651D" w:rsidRDefault="009258EE">
      <w:pPr>
        <w:pStyle w:val="PlainText"/>
        <w:ind w:right="386"/>
        <w:rPr>
          <w:rFonts w:ascii="Arial" w:hAnsi="Arial" w:cs="Arial"/>
          <w:sz w:val="24"/>
        </w:rPr>
      </w:pPr>
      <w:r>
        <w:rPr>
          <w:rFonts w:ascii="Arial" w:hAnsi="Arial" w:cs="Arial"/>
          <w:sz w:val="24"/>
        </w:rPr>
        <w:t>In Accordance with the 2018</w:t>
      </w:r>
      <w:r w:rsidR="00CE4CCE">
        <w:rPr>
          <w:rFonts w:ascii="Arial" w:hAnsi="Arial" w:cs="Arial"/>
          <w:sz w:val="24"/>
        </w:rPr>
        <w:t xml:space="preserve"> Accreditation Council for Occupational Therapy Education (ACOTE) Standards, </w:t>
      </w:r>
      <w:r w:rsidR="00CE4CCE" w:rsidRPr="00CE4CCE">
        <w:rPr>
          <w:rFonts w:ascii="Arial" w:hAnsi="Arial" w:cs="Arial"/>
          <w:sz w:val="24"/>
        </w:rPr>
        <w:t>Abilene Christian University</w:t>
      </w:r>
      <w:r w:rsidR="00CE4CCE">
        <w:rPr>
          <w:rFonts w:ascii="Arial" w:hAnsi="Arial" w:cs="Arial"/>
          <w:sz w:val="24"/>
        </w:rPr>
        <w:t xml:space="preserve"> has developed the following fieldwork objectives. U</w:t>
      </w:r>
      <w:r w:rsidR="003B651D">
        <w:rPr>
          <w:rFonts w:ascii="Arial" w:hAnsi="Arial" w:cs="Arial"/>
          <w:sz w:val="24"/>
        </w:rPr>
        <w:t>pon completion of level one fieldwork</w:t>
      </w:r>
      <w:r w:rsidR="00CE4CCE">
        <w:rPr>
          <w:rFonts w:ascii="Arial" w:hAnsi="Arial" w:cs="Arial"/>
          <w:sz w:val="24"/>
        </w:rPr>
        <w:t>, the student should be able to:</w:t>
      </w:r>
    </w:p>
    <w:p w14:paraId="4E92A11A" w14:textId="77777777" w:rsidR="00A224BA" w:rsidRDefault="00A224BA" w:rsidP="00A224BA">
      <w:pPr>
        <w:pStyle w:val="Default"/>
      </w:pPr>
    </w:p>
    <w:p w14:paraId="6A3B4666" w14:textId="77777777" w:rsidR="00A224BA" w:rsidRDefault="00796F65" w:rsidP="00A224BA">
      <w:pPr>
        <w:pStyle w:val="Default"/>
      </w:pPr>
      <w:r w:rsidRPr="00F7503B">
        <w:t>1</w:t>
      </w:r>
      <w:r w:rsidR="00A224BA" w:rsidRPr="00F7503B">
        <w:t xml:space="preserve">.  Demonstrate </w:t>
      </w:r>
      <w:r w:rsidR="00894F28" w:rsidRPr="00F7503B">
        <w:t xml:space="preserve">a </w:t>
      </w:r>
      <w:r w:rsidR="00894F28" w:rsidRPr="00F7503B">
        <w:rPr>
          <w:b/>
          <w:bCs/>
          <w:u w:val="single"/>
        </w:rPr>
        <w:t xml:space="preserve">basic level </w:t>
      </w:r>
      <w:r w:rsidR="00894F28" w:rsidRPr="00F7503B">
        <w:t xml:space="preserve">of </w:t>
      </w:r>
      <w:r w:rsidR="00A224BA" w:rsidRPr="00F7503B">
        <w:t xml:space="preserve">knowledge and appreciation of the role of sociocultural, socioeconomic, and diversity factors and lifestyle </w:t>
      </w:r>
      <w:r w:rsidR="00373682" w:rsidRPr="00F7503B">
        <w:t>choices in contemporary society.</w:t>
      </w:r>
      <w:r w:rsidR="00373682">
        <w:t xml:space="preserve"> </w:t>
      </w:r>
    </w:p>
    <w:p w14:paraId="7F089CBB" w14:textId="77777777" w:rsidR="00A224BA" w:rsidRPr="009506E1" w:rsidRDefault="00A224BA" w:rsidP="00A224BA">
      <w:pPr>
        <w:pStyle w:val="Default"/>
      </w:pPr>
    </w:p>
    <w:p w14:paraId="08719E6F" w14:textId="77777777" w:rsidR="00A224BA" w:rsidRPr="009506E1" w:rsidRDefault="00796F65" w:rsidP="00A224BA">
      <w:pPr>
        <w:pStyle w:val="Default"/>
      </w:pPr>
      <w:r>
        <w:t>2</w:t>
      </w:r>
      <w:r w:rsidR="00894F28">
        <w:t xml:space="preserve">.  </w:t>
      </w:r>
      <w:r w:rsidR="00A224BA" w:rsidRPr="009506E1">
        <w:t xml:space="preserve">Demonstrate </w:t>
      </w:r>
      <w:r w:rsidR="00894F28">
        <w:t xml:space="preserve">a </w:t>
      </w:r>
      <w:r w:rsidR="00894F28">
        <w:rPr>
          <w:b/>
          <w:bCs/>
          <w:u w:val="single"/>
        </w:rPr>
        <w:t xml:space="preserve">basic level </w:t>
      </w:r>
      <w:r w:rsidR="00894F28">
        <w:t xml:space="preserve">of </w:t>
      </w:r>
      <w:r w:rsidR="00A224BA" w:rsidRPr="009506E1">
        <w:t xml:space="preserve">understanding of the ethical and practical considerations that affect the health and wellness needs of those who are experiencing or are at risk for social injustice, occupational deprivation, and disparity in the receipt of services. </w:t>
      </w:r>
    </w:p>
    <w:p w14:paraId="09D7BC67" w14:textId="77777777" w:rsidR="00A224BA" w:rsidRDefault="00A224BA" w:rsidP="00A224BA">
      <w:pPr>
        <w:pStyle w:val="Default"/>
        <w:rPr>
          <w:sz w:val="18"/>
          <w:szCs w:val="18"/>
        </w:rPr>
      </w:pPr>
    </w:p>
    <w:p w14:paraId="3463781C" w14:textId="7B6F44B9" w:rsidR="00A224BA" w:rsidRDefault="00E60197" w:rsidP="00A224BA">
      <w:pPr>
        <w:pStyle w:val="Default"/>
      </w:pPr>
      <w:r>
        <w:t>3</w:t>
      </w:r>
      <w:r w:rsidR="00894F28">
        <w:t xml:space="preserve">.  </w:t>
      </w:r>
      <w:r w:rsidR="00A224BA" w:rsidRPr="009506E1">
        <w:t xml:space="preserve">Explain the meaning and dynamics of occupation and activity, including the interaction of areas of occupation, performance skills, performance patterns, activity demands, context(s) and environments, and client factors. </w:t>
      </w:r>
    </w:p>
    <w:p w14:paraId="76AC6324" w14:textId="77777777" w:rsidR="0006392E" w:rsidRDefault="0006392E" w:rsidP="00A224BA">
      <w:pPr>
        <w:pStyle w:val="Default"/>
      </w:pPr>
    </w:p>
    <w:p w14:paraId="4E6458AF" w14:textId="058AA951" w:rsidR="0006392E" w:rsidRPr="009506E1" w:rsidRDefault="0006392E" w:rsidP="00A224BA">
      <w:pPr>
        <w:pStyle w:val="Default"/>
      </w:pPr>
      <w:r w:rsidRPr="00F7503B">
        <w:t xml:space="preserve">4. Identify </w:t>
      </w:r>
      <w:r w:rsidRPr="00F7503B">
        <w:rPr>
          <w:lang w:val="en-GB" w:eastAsia="en-GB"/>
        </w:rPr>
        <w:t>the impact of psychosocial factors on occupational engagement and integrate these factors into client-</w:t>
      </w:r>
      <w:proofErr w:type="spellStart"/>
      <w:r w:rsidRPr="00F7503B">
        <w:rPr>
          <w:lang w:val="en-GB" w:eastAsia="en-GB"/>
        </w:rPr>
        <w:t>centered</w:t>
      </w:r>
      <w:proofErr w:type="spellEnd"/>
      <w:r w:rsidRPr="00F7503B">
        <w:rPr>
          <w:lang w:val="en-GB" w:eastAsia="en-GB"/>
        </w:rPr>
        <w:t>, meaningful, occupation- based outcomes</w:t>
      </w:r>
    </w:p>
    <w:p w14:paraId="6703A8F4" w14:textId="77777777" w:rsidR="00A224BA" w:rsidRPr="009506E1" w:rsidRDefault="00A224BA" w:rsidP="00A224BA">
      <w:pPr>
        <w:pStyle w:val="Default"/>
        <w:rPr>
          <w:b/>
        </w:rPr>
      </w:pPr>
    </w:p>
    <w:p w14:paraId="1275903B" w14:textId="74FB634D" w:rsidR="00A224BA" w:rsidRPr="009506E1" w:rsidRDefault="0006392E" w:rsidP="00A224BA">
      <w:pPr>
        <w:pStyle w:val="Default"/>
      </w:pPr>
      <w:r>
        <w:t>5</w:t>
      </w:r>
      <w:r w:rsidR="00894F28">
        <w:t xml:space="preserve">.  </w:t>
      </w:r>
      <w:r w:rsidR="00A224BA" w:rsidRPr="009506E1">
        <w:t xml:space="preserve">Articulate the importance of balancing areas of occupation with the achievement of health and wellness for the clients. </w:t>
      </w:r>
    </w:p>
    <w:p w14:paraId="432AD703" w14:textId="77777777" w:rsidR="00A224BA" w:rsidRDefault="00A224BA" w:rsidP="00A224BA">
      <w:pPr>
        <w:pStyle w:val="Default"/>
        <w:rPr>
          <w:b/>
        </w:rPr>
      </w:pPr>
    </w:p>
    <w:p w14:paraId="5D87750A" w14:textId="620BF9E5" w:rsidR="00A224BA" w:rsidRDefault="0006392E" w:rsidP="00A224BA">
      <w:pPr>
        <w:pStyle w:val="Default"/>
      </w:pPr>
      <w:r>
        <w:t>6</w:t>
      </w:r>
      <w:r w:rsidR="00894F28">
        <w:t xml:space="preserve">.  </w:t>
      </w:r>
      <w:r w:rsidR="00A224BA" w:rsidRPr="009506E1">
        <w:t xml:space="preserve">Explain the role of occupation in the promotion of health and the prevention of disease and disability for the individual, family, and society. </w:t>
      </w:r>
    </w:p>
    <w:p w14:paraId="30A1F081" w14:textId="77777777" w:rsidR="00BA1D96" w:rsidRPr="009506E1" w:rsidRDefault="00BA1D96" w:rsidP="00A224BA">
      <w:pPr>
        <w:pStyle w:val="Default"/>
        <w:rPr>
          <w:b/>
        </w:rPr>
      </w:pPr>
    </w:p>
    <w:p w14:paraId="4F943F9B" w14:textId="165512FE" w:rsidR="00A224BA" w:rsidRPr="0054074F" w:rsidRDefault="0006392E" w:rsidP="00A224BA">
      <w:pPr>
        <w:pStyle w:val="Default"/>
      </w:pPr>
      <w:r>
        <w:t>7</w:t>
      </w:r>
      <w:r w:rsidR="00894F28">
        <w:t xml:space="preserve">.  </w:t>
      </w:r>
      <w:r w:rsidR="00A224BA" w:rsidRPr="0054074F">
        <w:t xml:space="preserve">Use </w:t>
      </w:r>
      <w:r w:rsidR="00894F28">
        <w:t xml:space="preserve">a </w:t>
      </w:r>
      <w:r w:rsidR="00894F28">
        <w:rPr>
          <w:b/>
          <w:bCs/>
          <w:u w:val="single"/>
        </w:rPr>
        <w:t xml:space="preserve">basic level </w:t>
      </w:r>
      <w:r w:rsidR="00894F28">
        <w:t xml:space="preserve">of </w:t>
      </w:r>
      <w:r w:rsidR="00373682">
        <w:t>good</w:t>
      </w:r>
      <w:r w:rsidR="00A224BA" w:rsidRPr="0054074F">
        <w:t xml:space="preserve"> judgment in regard to safety of self and others and adhere to safety regulations throughout the </w:t>
      </w:r>
      <w:r w:rsidR="00373682">
        <w:t>interaction with clients</w:t>
      </w:r>
      <w:r w:rsidR="00A224BA" w:rsidRPr="0054074F">
        <w:t xml:space="preserve"> as appropriate to the setting and scope of practice. </w:t>
      </w:r>
    </w:p>
    <w:p w14:paraId="055906BD" w14:textId="77777777" w:rsidR="00A224BA" w:rsidRPr="0054074F" w:rsidRDefault="00A224BA" w:rsidP="00A224BA">
      <w:pPr>
        <w:pStyle w:val="PlainText"/>
        <w:ind w:right="386"/>
        <w:rPr>
          <w:rFonts w:ascii="Arial" w:hAnsi="Arial" w:cs="Arial"/>
          <w:b/>
          <w:sz w:val="24"/>
          <w:szCs w:val="24"/>
        </w:rPr>
      </w:pPr>
    </w:p>
    <w:p w14:paraId="43642394" w14:textId="4CCF42D5" w:rsidR="00A224BA" w:rsidRPr="009506E1" w:rsidRDefault="0006392E" w:rsidP="00A224BA">
      <w:pPr>
        <w:pStyle w:val="Default"/>
      </w:pPr>
      <w:r>
        <w:t>8</w:t>
      </w:r>
      <w:r w:rsidR="00894F28">
        <w:t xml:space="preserve">.  </w:t>
      </w:r>
      <w:r w:rsidR="00A224BA" w:rsidRPr="009506E1">
        <w:t>Express support for the quality of life, well-being, and occupation of the individual, group, or population to promote physical and mental health and prevention of injury and disease</w:t>
      </w:r>
      <w:r w:rsidR="00373682">
        <w:t xml:space="preserve"> considering the context (e.g., </w:t>
      </w:r>
      <w:r w:rsidR="00A224BA" w:rsidRPr="009506E1">
        <w:t xml:space="preserve">cultural, personal, temporal, virtual) and environment. </w:t>
      </w:r>
      <w:r w:rsidR="00BA1D96">
        <w:t xml:space="preserve"> </w:t>
      </w:r>
    </w:p>
    <w:p w14:paraId="73B5B0F7" w14:textId="77777777" w:rsidR="00A224BA" w:rsidRDefault="00A224BA" w:rsidP="00A224BA">
      <w:pPr>
        <w:pStyle w:val="Default"/>
      </w:pPr>
    </w:p>
    <w:p w14:paraId="1C52E985" w14:textId="331695F8" w:rsidR="00A224BA" w:rsidRDefault="0006392E" w:rsidP="00A224BA">
      <w:pPr>
        <w:pStyle w:val="Default"/>
      </w:pPr>
      <w:r>
        <w:t>9</w:t>
      </w:r>
      <w:r w:rsidR="00894F28">
        <w:t xml:space="preserve">.  </w:t>
      </w:r>
      <w:r w:rsidR="00A224BA" w:rsidRPr="009506E1">
        <w:t>Compare and contrast models of practice and frames of reference that are used in occupational therapy</w:t>
      </w:r>
      <w:r w:rsidR="00373682">
        <w:t xml:space="preserve"> which could be applied in this specific setting</w:t>
      </w:r>
      <w:r w:rsidR="00A224BA" w:rsidRPr="009506E1">
        <w:t xml:space="preserve">. </w:t>
      </w:r>
      <w:r w:rsidR="00BA1D96">
        <w:t xml:space="preserve"> </w:t>
      </w:r>
    </w:p>
    <w:p w14:paraId="33D55B79" w14:textId="77777777" w:rsidR="00BA1D96" w:rsidRDefault="00BA1D96" w:rsidP="00A224BA">
      <w:pPr>
        <w:pStyle w:val="Default"/>
      </w:pPr>
    </w:p>
    <w:p w14:paraId="1B2307BA" w14:textId="5BD49EA4" w:rsidR="00A224BA" w:rsidRPr="0054074F" w:rsidRDefault="0006392E" w:rsidP="00A224BA">
      <w:pPr>
        <w:pStyle w:val="Default"/>
      </w:pPr>
      <w:r>
        <w:t>10</w:t>
      </w:r>
      <w:r w:rsidR="00894F28">
        <w:t>.</w:t>
      </w:r>
      <w:r w:rsidR="00373682">
        <w:t xml:space="preserve">  </w:t>
      </w:r>
      <w:r w:rsidR="00A224BA" w:rsidRPr="0054074F">
        <w:t>Demonstrate</w:t>
      </w:r>
      <w:r w:rsidR="00894F28">
        <w:t xml:space="preserve"> a </w:t>
      </w:r>
      <w:r w:rsidR="00894F28">
        <w:rPr>
          <w:b/>
          <w:bCs/>
          <w:u w:val="single"/>
        </w:rPr>
        <w:t xml:space="preserve">basic level </w:t>
      </w:r>
      <w:r w:rsidR="00894F28">
        <w:t>of</w:t>
      </w:r>
      <w:r w:rsidR="00A224BA" w:rsidRPr="0054074F">
        <w:t xml:space="preserve"> therapeutic use of self, including one’s personality, insights, perceptions, and judgments, as part of the therapeutic process in both in</w:t>
      </w:r>
      <w:r w:rsidR="009258EE">
        <w:t>dividual and group interaction.</w:t>
      </w:r>
    </w:p>
    <w:p w14:paraId="29EC2B16" w14:textId="77777777" w:rsidR="00A224BA" w:rsidRDefault="00A224BA" w:rsidP="00A224BA">
      <w:pPr>
        <w:pStyle w:val="PlainText"/>
        <w:ind w:right="386"/>
        <w:rPr>
          <w:rFonts w:ascii="Times New Roman" w:hAnsi="Times New Roman"/>
          <w:b/>
          <w:sz w:val="24"/>
          <w:szCs w:val="24"/>
        </w:rPr>
      </w:pPr>
    </w:p>
    <w:p w14:paraId="643DAD87" w14:textId="7ED1EF7E" w:rsidR="00A224BA" w:rsidRDefault="00894F28" w:rsidP="00A224BA">
      <w:pPr>
        <w:pStyle w:val="Default"/>
      </w:pPr>
      <w:r>
        <w:lastRenderedPageBreak/>
        <w:t>1</w:t>
      </w:r>
      <w:r w:rsidR="0006392E">
        <w:t>1</w:t>
      </w:r>
      <w:r>
        <w:t xml:space="preserve">. </w:t>
      </w:r>
      <w:r w:rsidR="00A224BA" w:rsidRPr="0054074F">
        <w:t xml:space="preserve">Effectively interact through written, oral, and nonverbal communication with the client, family, significant others, colleagues, other health providers, and the public in a professionally acceptable manner. </w:t>
      </w:r>
      <w:r w:rsidR="009258EE">
        <w:t xml:space="preserve"> </w:t>
      </w:r>
    </w:p>
    <w:p w14:paraId="2D36F946" w14:textId="77777777" w:rsidR="00A224BA" w:rsidRPr="009506E1" w:rsidRDefault="00A224BA" w:rsidP="00A224BA">
      <w:pPr>
        <w:pStyle w:val="Default"/>
      </w:pPr>
    </w:p>
    <w:p w14:paraId="3105B51E" w14:textId="0F19332A" w:rsidR="00A224BA" w:rsidRPr="009506E1" w:rsidRDefault="00894F28" w:rsidP="00A224BA">
      <w:pPr>
        <w:pStyle w:val="Default"/>
      </w:pPr>
      <w:r>
        <w:t>1</w:t>
      </w:r>
      <w:r w:rsidR="0006392E">
        <w:t>2</w:t>
      </w:r>
      <w:r>
        <w:t xml:space="preserve">. </w:t>
      </w:r>
      <w:r w:rsidR="00A224BA" w:rsidRPr="009506E1">
        <w:t xml:space="preserve">Demonstrate </w:t>
      </w:r>
      <w:r>
        <w:t xml:space="preserve">a </w:t>
      </w:r>
      <w:r>
        <w:rPr>
          <w:b/>
          <w:bCs/>
          <w:u w:val="single"/>
        </w:rPr>
        <w:t xml:space="preserve">basic level </w:t>
      </w:r>
      <w:r>
        <w:t xml:space="preserve">of </w:t>
      </w:r>
      <w:r w:rsidR="00A224BA" w:rsidRPr="009506E1">
        <w:t>knowledge of various reimbursement systems (e.g., federal, state, third party, private payer), appeals mechanisms, and documentation requirements that affect th</w:t>
      </w:r>
      <w:r w:rsidR="00373682">
        <w:t>is</w:t>
      </w:r>
      <w:r w:rsidR="00A224BA" w:rsidRPr="009506E1">
        <w:t xml:space="preserve"> practice</w:t>
      </w:r>
      <w:r w:rsidR="00373682">
        <w:t xml:space="preserve"> setting</w:t>
      </w:r>
      <w:r w:rsidR="00A224BA" w:rsidRPr="009506E1">
        <w:t xml:space="preserve">. </w:t>
      </w:r>
      <w:r w:rsidR="00A224BA">
        <w:t xml:space="preserve"> </w:t>
      </w:r>
    </w:p>
    <w:p w14:paraId="43020CB3" w14:textId="77777777" w:rsidR="00A224BA" w:rsidRDefault="00A224BA" w:rsidP="00A224BA">
      <w:pPr>
        <w:pStyle w:val="PlainText"/>
        <w:ind w:right="386"/>
        <w:rPr>
          <w:rFonts w:ascii="Arial" w:hAnsi="Arial" w:cs="Arial"/>
          <w:b/>
          <w:sz w:val="24"/>
          <w:szCs w:val="24"/>
        </w:rPr>
      </w:pPr>
    </w:p>
    <w:p w14:paraId="40AE0FD6" w14:textId="45D167DB" w:rsidR="00A224BA" w:rsidRPr="00373682" w:rsidRDefault="00894F28" w:rsidP="00373682">
      <w:pPr>
        <w:pStyle w:val="Default"/>
      </w:pPr>
      <w:r>
        <w:t>1</w:t>
      </w:r>
      <w:r w:rsidR="0006392E">
        <w:t>3</w:t>
      </w:r>
      <w:r>
        <w:t xml:space="preserve">. </w:t>
      </w:r>
      <w:r w:rsidR="00A224BA" w:rsidRPr="001D4ED9">
        <w:t>Discuss and evaluate personal and professional abilities and competencies as they relate to job responsibilities</w:t>
      </w:r>
      <w:r w:rsidR="00373682">
        <w:t xml:space="preserve"> in this practice setting</w:t>
      </w:r>
      <w:r w:rsidR="00A224BA" w:rsidRPr="001D4ED9">
        <w:t xml:space="preserve">. </w:t>
      </w:r>
    </w:p>
    <w:p w14:paraId="70A2524A" w14:textId="77777777" w:rsidR="003B651D" w:rsidRDefault="003B651D">
      <w:pPr>
        <w:pStyle w:val="PlainText"/>
        <w:ind w:right="386"/>
        <w:rPr>
          <w:rFonts w:ascii="Arial" w:hAnsi="Arial" w:cs="Arial"/>
          <w:sz w:val="24"/>
        </w:rPr>
      </w:pPr>
    </w:p>
    <w:p w14:paraId="1E3BE103" w14:textId="05FFF36E" w:rsidR="003B651D" w:rsidRDefault="003B651D">
      <w:pPr>
        <w:pStyle w:val="PlainText"/>
        <w:ind w:right="386"/>
        <w:rPr>
          <w:rFonts w:ascii="Arial" w:hAnsi="Arial" w:cs="Arial"/>
          <w:sz w:val="24"/>
        </w:rPr>
      </w:pPr>
      <w:r>
        <w:rPr>
          <w:rFonts w:ascii="Arial" w:hAnsi="Arial" w:cs="Arial"/>
          <w:sz w:val="24"/>
        </w:rPr>
        <w:t>1</w:t>
      </w:r>
      <w:r w:rsidR="0006392E">
        <w:rPr>
          <w:rFonts w:ascii="Arial" w:hAnsi="Arial" w:cs="Arial"/>
          <w:sz w:val="24"/>
        </w:rPr>
        <w:t>4</w:t>
      </w:r>
      <w:r>
        <w:rPr>
          <w:rFonts w:ascii="Arial" w:hAnsi="Arial" w:cs="Arial"/>
          <w:sz w:val="24"/>
        </w:rPr>
        <w:t>. Differentiate the various roles of practitioner, educator, researcher, and manager in which an occupational therapist does or could function in the setting to which the student is assigned.</w:t>
      </w:r>
      <w:r w:rsidR="001D4ED9">
        <w:rPr>
          <w:rFonts w:ascii="Arial" w:hAnsi="Arial" w:cs="Arial"/>
          <w:sz w:val="24"/>
        </w:rPr>
        <w:t xml:space="preserve"> </w:t>
      </w:r>
    </w:p>
    <w:p w14:paraId="7A33FAF1" w14:textId="77777777" w:rsidR="003B651D" w:rsidRDefault="003B651D">
      <w:pPr>
        <w:pStyle w:val="PlainText"/>
        <w:ind w:right="386"/>
        <w:rPr>
          <w:rFonts w:ascii="Arial" w:hAnsi="Arial" w:cs="Arial"/>
          <w:sz w:val="24"/>
        </w:rPr>
      </w:pPr>
    </w:p>
    <w:p w14:paraId="372EDB00" w14:textId="77777777" w:rsidR="003B651D" w:rsidRDefault="003B651D">
      <w:pPr>
        <w:pStyle w:val="PlainText"/>
        <w:ind w:right="386"/>
        <w:rPr>
          <w:rFonts w:ascii="Arial" w:hAnsi="Arial" w:cs="Arial"/>
          <w:sz w:val="24"/>
        </w:rPr>
      </w:pPr>
    </w:p>
    <w:p w14:paraId="1B9454C3" w14:textId="77777777" w:rsidR="003B651D" w:rsidRDefault="003B651D">
      <w:pPr>
        <w:pStyle w:val="PlainText"/>
        <w:ind w:right="386"/>
        <w:rPr>
          <w:rFonts w:ascii="Arial" w:hAnsi="Arial" w:cs="Arial"/>
          <w:sz w:val="24"/>
        </w:rPr>
      </w:pPr>
      <w:r>
        <w:rPr>
          <w:rFonts w:ascii="Arial" w:hAnsi="Arial" w:cs="Arial"/>
          <w:sz w:val="24"/>
        </w:rPr>
        <w:t>Additional Site-specific objectives: (may use additional paper if needed)</w:t>
      </w:r>
    </w:p>
    <w:p w14:paraId="24847470" w14:textId="77777777" w:rsidR="003B651D" w:rsidRDefault="003B651D">
      <w:pPr>
        <w:pStyle w:val="PlainText"/>
        <w:ind w:right="386"/>
        <w:rPr>
          <w:rFonts w:ascii="Arial" w:hAnsi="Arial" w:cs="Arial"/>
          <w:sz w:val="24"/>
        </w:rPr>
      </w:pPr>
    </w:p>
    <w:p w14:paraId="0873BDFD" w14:textId="77777777" w:rsidR="003B651D" w:rsidRDefault="003B651D">
      <w:pPr>
        <w:pStyle w:val="PlainText"/>
        <w:ind w:right="386"/>
        <w:rPr>
          <w:rFonts w:ascii="Arial" w:hAnsi="Arial" w:cs="Arial"/>
          <w:sz w:val="24"/>
        </w:rPr>
      </w:pPr>
    </w:p>
    <w:p w14:paraId="5B4C4975" w14:textId="77777777" w:rsidR="003B651D" w:rsidRDefault="003B651D">
      <w:pPr>
        <w:pStyle w:val="PlainText"/>
        <w:ind w:right="386"/>
        <w:rPr>
          <w:rFonts w:ascii="Arial" w:hAnsi="Arial" w:cs="Arial"/>
          <w:sz w:val="24"/>
        </w:rPr>
      </w:pPr>
    </w:p>
    <w:p w14:paraId="18AAF056" w14:textId="77777777" w:rsidR="003B651D" w:rsidRDefault="003B651D">
      <w:pPr>
        <w:pStyle w:val="PlainText"/>
        <w:ind w:right="386"/>
        <w:rPr>
          <w:rFonts w:ascii="Arial" w:hAnsi="Arial" w:cs="Arial"/>
          <w:sz w:val="24"/>
        </w:rPr>
      </w:pPr>
    </w:p>
    <w:p w14:paraId="70D2DD1E" w14:textId="77777777" w:rsidR="003B651D" w:rsidRDefault="003B651D">
      <w:pPr>
        <w:pStyle w:val="PlainText"/>
        <w:ind w:right="386"/>
        <w:rPr>
          <w:rFonts w:ascii="Arial" w:hAnsi="Arial" w:cs="Arial"/>
          <w:sz w:val="24"/>
        </w:rPr>
      </w:pPr>
    </w:p>
    <w:p w14:paraId="6479CBD8" w14:textId="77777777" w:rsidR="003B651D" w:rsidRDefault="003B651D">
      <w:pPr>
        <w:pStyle w:val="PlainText"/>
        <w:ind w:right="386"/>
        <w:rPr>
          <w:rFonts w:ascii="Arial" w:hAnsi="Arial" w:cs="Arial"/>
          <w:sz w:val="24"/>
        </w:rPr>
      </w:pPr>
    </w:p>
    <w:p w14:paraId="2F8E18BA" w14:textId="77777777" w:rsidR="003B651D" w:rsidRDefault="003B651D">
      <w:pPr>
        <w:pStyle w:val="PlainText"/>
        <w:ind w:right="386"/>
        <w:rPr>
          <w:rFonts w:ascii="Arial" w:hAnsi="Arial" w:cs="Arial"/>
          <w:sz w:val="24"/>
        </w:rPr>
      </w:pPr>
    </w:p>
    <w:p w14:paraId="795769B0" w14:textId="77777777" w:rsidR="003B651D" w:rsidRDefault="003B651D">
      <w:pPr>
        <w:pStyle w:val="PlainText"/>
        <w:ind w:right="386"/>
        <w:rPr>
          <w:rFonts w:ascii="Arial" w:hAnsi="Arial" w:cs="Arial"/>
          <w:sz w:val="24"/>
        </w:rPr>
      </w:pPr>
    </w:p>
    <w:p w14:paraId="297E8823" w14:textId="77777777" w:rsidR="003B651D" w:rsidRDefault="003B651D">
      <w:pPr>
        <w:pStyle w:val="PlainText"/>
        <w:ind w:right="386"/>
        <w:rPr>
          <w:rFonts w:ascii="Arial" w:hAnsi="Arial" w:cs="Arial"/>
          <w:sz w:val="24"/>
        </w:rPr>
      </w:pPr>
    </w:p>
    <w:p w14:paraId="763982A6" w14:textId="77777777" w:rsidR="003B651D" w:rsidRDefault="003B651D">
      <w:pPr>
        <w:pStyle w:val="PlainText"/>
        <w:ind w:right="386"/>
        <w:rPr>
          <w:rFonts w:ascii="Arial" w:hAnsi="Arial" w:cs="Arial"/>
          <w:sz w:val="24"/>
        </w:rPr>
      </w:pPr>
    </w:p>
    <w:p w14:paraId="175615A4" w14:textId="77777777" w:rsidR="003B651D" w:rsidRDefault="003B651D">
      <w:pPr>
        <w:pStyle w:val="PlainText"/>
        <w:ind w:right="386"/>
        <w:rPr>
          <w:rFonts w:ascii="Arial" w:hAnsi="Arial" w:cs="Arial"/>
          <w:sz w:val="24"/>
        </w:rPr>
      </w:pPr>
    </w:p>
    <w:p w14:paraId="5C88E774" w14:textId="77777777" w:rsidR="003B651D" w:rsidRDefault="003B651D">
      <w:pPr>
        <w:pStyle w:val="PlainText"/>
        <w:ind w:right="386"/>
        <w:rPr>
          <w:rFonts w:ascii="Arial" w:hAnsi="Arial" w:cs="Arial"/>
          <w:sz w:val="24"/>
        </w:rPr>
      </w:pPr>
    </w:p>
    <w:p w14:paraId="0B2433CC" w14:textId="77777777" w:rsidR="003B651D" w:rsidRDefault="003B651D">
      <w:pPr>
        <w:pStyle w:val="PlainText"/>
        <w:ind w:right="386"/>
        <w:rPr>
          <w:rFonts w:ascii="Arial" w:hAnsi="Arial" w:cs="Arial"/>
          <w:sz w:val="24"/>
        </w:rPr>
      </w:pPr>
    </w:p>
    <w:p w14:paraId="06E3C6BF" w14:textId="77777777" w:rsidR="003B651D" w:rsidRDefault="003B651D">
      <w:pPr>
        <w:pStyle w:val="PlainText"/>
        <w:ind w:right="386"/>
        <w:rPr>
          <w:rFonts w:ascii="Arial" w:hAnsi="Arial" w:cs="Arial"/>
          <w:sz w:val="24"/>
        </w:rPr>
      </w:pPr>
    </w:p>
    <w:p w14:paraId="6B4C3240" w14:textId="77777777" w:rsidR="003B651D" w:rsidRDefault="003B651D">
      <w:pPr>
        <w:pStyle w:val="PlainText"/>
        <w:ind w:right="386"/>
        <w:rPr>
          <w:rFonts w:ascii="Arial" w:hAnsi="Arial" w:cs="Arial"/>
          <w:sz w:val="24"/>
        </w:rPr>
      </w:pPr>
    </w:p>
    <w:p w14:paraId="6530A92C" w14:textId="77777777" w:rsidR="003B651D" w:rsidRDefault="003B651D">
      <w:pPr>
        <w:pStyle w:val="PlainText"/>
        <w:ind w:right="386"/>
        <w:rPr>
          <w:rFonts w:ascii="Arial" w:hAnsi="Arial" w:cs="Arial"/>
          <w:sz w:val="24"/>
        </w:rPr>
      </w:pPr>
    </w:p>
    <w:p w14:paraId="16D6FACB" w14:textId="77777777" w:rsidR="00373682" w:rsidRDefault="00373682">
      <w:pPr>
        <w:pStyle w:val="PlainText"/>
        <w:ind w:right="386"/>
        <w:rPr>
          <w:rFonts w:ascii="Arial" w:hAnsi="Arial" w:cs="Arial"/>
          <w:sz w:val="24"/>
        </w:rPr>
      </w:pPr>
    </w:p>
    <w:p w14:paraId="505FF03F" w14:textId="77777777" w:rsidR="00373682" w:rsidRDefault="00373682">
      <w:pPr>
        <w:pStyle w:val="PlainText"/>
        <w:ind w:right="386"/>
        <w:rPr>
          <w:rFonts w:ascii="Arial" w:hAnsi="Arial" w:cs="Arial"/>
          <w:sz w:val="24"/>
        </w:rPr>
      </w:pPr>
    </w:p>
    <w:p w14:paraId="0B908B10" w14:textId="77777777" w:rsidR="00373682" w:rsidRDefault="00373682">
      <w:pPr>
        <w:pStyle w:val="PlainText"/>
        <w:ind w:right="386"/>
        <w:rPr>
          <w:rFonts w:ascii="Arial" w:hAnsi="Arial" w:cs="Arial"/>
          <w:sz w:val="24"/>
        </w:rPr>
      </w:pPr>
    </w:p>
    <w:p w14:paraId="4333A70D" w14:textId="77777777" w:rsidR="00373682" w:rsidRDefault="00373682">
      <w:pPr>
        <w:pStyle w:val="PlainText"/>
        <w:ind w:right="386"/>
        <w:rPr>
          <w:rFonts w:ascii="Arial" w:hAnsi="Arial" w:cs="Arial"/>
          <w:sz w:val="24"/>
        </w:rPr>
      </w:pPr>
    </w:p>
    <w:p w14:paraId="2F9C6714" w14:textId="77777777" w:rsidR="00373682" w:rsidRDefault="00373682">
      <w:pPr>
        <w:pStyle w:val="PlainText"/>
        <w:ind w:right="386"/>
        <w:rPr>
          <w:rFonts w:ascii="Arial" w:hAnsi="Arial" w:cs="Arial"/>
          <w:sz w:val="24"/>
        </w:rPr>
      </w:pPr>
    </w:p>
    <w:p w14:paraId="1E2B3D70" w14:textId="77777777" w:rsidR="003B651D" w:rsidRDefault="003B651D">
      <w:pPr>
        <w:pStyle w:val="PlainText"/>
        <w:ind w:right="386"/>
        <w:rPr>
          <w:rFonts w:ascii="Arial" w:hAnsi="Arial" w:cs="Arial"/>
          <w:sz w:val="24"/>
        </w:rPr>
      </w:pPr>
    </w:p>
    <w:p w14:paraId="7BE0BCFD" w14:textId="66FE89DB" w:rsidR="003B651D" w:rsidRDefault="00DE04B2">
      <w:pPr>
        <w:pStyle w:val="PlainText"/>
        <w:ind w:right="386"/>
        <w:rPr>
          <w:rFonts w:ascii="Arial" w:hAnsi="Arial" w:cs="Arial"/>
          <w:sz w:val="24"/>
        </w:rPr>
      </w:pPr>
      <w:r>
        <w:rPr>
          <w:rFonts w:ascii="Arial" w:hAnsi="Arial" w:cs="Arial"/>
          <w:noProof/>
          <w:sz w:val="24"/>
        </w:rPr>
        <w:drawing>
          <wp:inline distT="0" distB="0" distL="0" distR="0" wp14:anchorId="418323D3" wp14:editId="514071F5">
            <wp:extent cx="1009650" cy="18291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944" cy="207245"/>
                    </a:xfrm>
                    <a:prstGeom prst="rect">
                      <a:avLst/>
                    </a:prstGeom>
                  </pic:spPr>
                </pic:pic>
              </a:graphicData>
            </a:graphic>
          </wp:inline>
        </w:drawing>
      </w:r>
      <w:r w:rsidR="00BA1D96">
        <w:rPr>
          <w:rFonts w:ascii="Arial" w:hAnsi="Arial" w:cs="Arial"/>
          <w:sz w:val="24"/>
        </w:rPr>
        <w:tab/>
      </w:r>
      <w:r w:rsidR="00BA1D96">
        <w:rPr>
          <w:rFonts w:ascii="Arial" w:hAnsi="Arial" w:cs="Arial"/>
          <w:sz w:val="24"/>
        </w:rPr>
        <w:tab/>
      </w:r>
      <w:r w:rsidR="00BA1D96">
        <w:rPr>
          <w:rFonts w:ascii="Arial" w:hAnsi="Arial" w:cs="Arial"/>
          <w:sz w:val="24"/>
        </w:rPr>
        <w:tab/>
      </w:r>
      <w:r w:rsidR="00BA1D96">
        <w:rPr>
          <w:rFonts w:ascii="Arial" w:hAnsi="Arial" w:cs="Arial"/>
          <w:sz w:val="24"/>
        </w:rPr>
        <w:tab/>
      </w:r>
      <w:r w:rsidR="003B651D">
        <w:rPr>
          <w:rFonts w:ascii="Arial" w:hAnsi="Arial" w:cs="Arial"/>
          <w:sz w:val="24"/>
        </w:rPr>
        <w:t xml:space="preserve">      _____________________________</w:t>
      </w:r>
      <w:r w:rsidR="003B651D">
        <w:rPr>
          <w:rFonts w:ascii="Arial" w:hAnsi="Arial" w:cs="Arial"/>
          <w:sz w:val="24"/>
        </w:rPr>
        <w:tab/>
      </w:r>
    </w:p>
    <w:p w14:paraId="77BF24CD" w14:textId="4B9095AF" w:rsidR="00CE4CCE" w:rsidRDefault="00DE04B2">
      <w:pPr>
        <w:pStyle w:val="PlainText"/>
        <w:ind w:right="-1054"/>
        <w:rPr>
          <w:rFonts w:ascii="Arial" w:hAnsi="Arial" w:cs="Arial"/>
          <w:sz w:val="24"/>
        </w:rPr>
      </w:pPr>
      <w:r>
        <w:rPr>
          <w:rFonts w:ascii="Arial" w:hAnsi="Arial" w:cs="Arial"/>
          <w:sz w:val="24"/>
        </w:rPr>
        <w:t>Tamara Traber, OTR, OTD, CLVT, AFWC</w:t>
      </w:r>
      <w:r w:rsidR="00BA1D96">
        <w:rPr>
          <w:rFonts w:ascii="Arial" w:hAnsi="Arial" w:cs="Arial"/>
          <w:sz w:val="24"/>
        </w:rPr>
        <w:tab/>
        <w:t xml:space="preserve">   </w:t>
      </w:r>
      <w:proofErr w:type="spellStart"/>
      <w:r w:rsidR="00CE4CCE">
        <w:rPr>
          <w:rFonts w:ascii="Arial" w:hAnsi="Arial" w:cs="Arial"/>
          <w:sz w:val="24"/>
        </w:rPr>
        <w:t>FWed</w:t>
      </w:r>
      <w:proofErr w:type="spellEnd"/>
      <w:r w:rsidR="00CE4CCE">
        <w:rPr>
          <w:rFonts w:ascii="Arial" w:hAnsi="Arial" w:cs="Arial"/>
          <w:sz w:val="24"/>
        </w:rPr>
        <w:t xml:space="preserve"> Signature</w:t>
      </w:r>
    </w:p>
    <w:p w14:paraId="7AF3C614" w14:textId="77777777" w:rsidR="008E3A88" w:rsidRPr="008E3A88" w:rsidRDefault="003B651D">
      <w:pPr>
        <w:pStyle w:val="PlainText"/>
        <w:ind w:right="-694"/>
        <w:rPr>
          <w:rFonts w:ascii="Arial" w:hAnsi="Arial" w:cs="Arial"/>
          <w:sz w:val="24"/>
          <w:szCs w:val="24"/>
        </w:rPr>
      </w:pPr>
      <w:r w:rsidRPr="008E3A88">
        <w:rPr>
          <w:rFonts w:ascii="Arial" w:hAnsi="Arial" w:cs="Arial"/>
          <w:sz w:val="24"/>
          <w:szCs w:val="24"/>
        </w:rPr>
        <w:t>Academic Fieldwork Coordinator</w:t>
      </w:r>
      <w:r w:rsidRPr="008E3A88">
        <w:rPr>
          <w:rFonts w:ascii="Arial" w:hAnsi="Arial" w:cs="Arial"/>
          <w:sz w:val="24"/>
          <w:szCs w:val="24"/>
        </w:rPr>
        <w:tab/>
      </w:r>
      <w:r w:rsidRPr="008E3A88">
        <w:rPr>
          <w:rFonts w:ascii="Arial" w:hAnsi="Arial" w:cs="Arial"/>
          <w:sz w:val="24"/>
          <w:szCs w:val="24"/>
        </w:rPr>
        <w:tab/>
        <w:t xml:space="preserve">      </w:t>
      </w:r>
    </w:p>
    <w:p w14:paraId="7502E5F9" w14:textId="77777777" w:rsidR="003B651D" w:rsidRPr="00CE4CCE" w:rsidRDefault="00CE4CCE">
      <w:pPr>
        <w:pStyle w:val="PlainText"/>
        <w:ind w:right="-694"/>
        <w:rPr>
          <w:rFonts w:ascii="Arial" w:hAnsi="Arial" w:cs="Arial"/>
          <w:sz w:val="24"/>
          <w:szCs w:val="24"/>
        </w:rPr>
      </w:pPr>
      <w:r w:rsidRPr="00CE4CCE">
        <w:rPr>
          <w:rFonts w:ascii="Arial" w:hAnsi="Arial" w:cs="Arial"/>
          <w:sz w:val="24"/>
          <w:szCs w:val="24"/>
        </w:rPr>
        <w:t>Abilene Christian University</w:t>
      </w:r>
      <w:r w:rsidR="00810277" w:rsidRPr="008E3A88">
        <w:rPr>
          <w:rFonts w:ascii="Arial" w:hAnsi="Arial" w:cs="Arial"/>
          <w:sz w:val="24"/>
          <w:szCs w:val="24"/>
        </w:rPr>
        <w:tab/>
      </w:r>
      <w:r w:rsidR="00810277" w:rsidRPr="008E3A88">
        <w:rPr>
          <w:rFonts w:ascii="Arial" w:hAnsi="Arial" w:cs="Arial"/>
          <w:sz w:val="24"/>
          <w:szCs w:val="24"/>
        </w:rPr>
        <w:tab/>
      </w:r>
      <w:r w:rsidR="00810277" w:rsidRPr="008E3A88">
        <w:rPr>
          <w:rFonts w:ascii="Arial" w:hAnsi="Arial" w:cs="Arial"/>
          <w:sz w:val="24"/>
          <w:szCs w:val="24"/>
        </w:rPr>
        <w:tab/>
        <w:t xml:space="preserve">      </w:t>
      </w:r>
    </w:p>
    <w:p w14:paraId="5FE95881" w14:textId="063BED46" w:rsidR="00F7503B" w:rsidRPr="00F7503B" w:rsidRDefault="003B651D">
      <w:pPr>
        <w:pStyle w:val="PlainText"/>
        <w:ind w:right="386"/>
        <w:rPr>
          <w:rFonts w:ascii="Arial" w:hAnsi="Arial" w:cs="Arial"/>
          <w:i/>
          <w:iCs/>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F7503B">
        <w:rPr>
          <w:rFonts w:ascii="Arial" w:hAnsi="Arial" w:cs="Arial"/>
          <w:i/>
          <w:iCs/>
        </w:rPr>
        <w:t xml:space="preserve">   </w:t>
      </w:r>
      <w:r w:rsidR="00F7503B">
        <w:rPr>
          <w:rFonts w:ascii="Arial" w:hAnsi="Arial" w:cs="Arial"/>
          <w:sz w:val="24"/>
        </w:rPr>
        <w:tab/>
      </w:r>
      <w:proofErr w:type="gramStart"/>
      <w:r w:rsidR="00F7503B">
        <w:rPr>
          <w:rFonts w:ascii="Arial" w:hAnsi="Arial" w:cs="Arial"/>
          <w:sz w:val="24"/>
        </w:rPr>
        <w:t>Date:_</w:t>
      </w:r>
      <w:proofErr w:type="gramEnd"/>
      <w:r w:rsidR="00F7503B">
        <w:rPr>
          <w:rFonts w:ascii="Arial" w:hAnsi="Arial" w:cs="Arial"/>
          <w:sz w:val="24"/>
        </w:rPr>
        <w:t>_____________________</w:t>
      </w:r>
    </w:p>
    <w:p w14:paraId="6723946D" w14:textId="3C489B50" w:rsidR="003B651D" w:rsidRDefault="003B651D">
      <w:pPr>
        <w:pStyle w:val="PlainText"/>
        <w:ind w:right="386"/>
        <w:rPr>
          <w:rFonts w:ascii="Arial" w:hAnsi="Arial" w:cs="Arial"/>
          <w:sz w:val="24"/>
        </w:rPr>
      </w:pPr>
      <w:r>
        <w:rPr>
          <w:rFonts w:ascii="Arial" w:hAnsi="Arial" w:cs="Arial"/>
          <w:sz w:val="24"/>
        </w:rPr>
        <w:t xml:space="preserve">   Date</w:t>
      </w:r>
      <w:r w:rsidR="00F7503B">
        <w:rPr>
          <w:rFonts w:ascii="Arial" w:hAnsi="Arial" w:cs="Arial"/>
          <w:sz w:val="24"/>
        </w:rPr>
        <w:t xml:space="preserve">: </w:t>
      </w:r>
      <w:r w:rsidR="00DE04B2">
        <w:rPr>
          <w:rFonts w:ascii="Arial" w:hAnsi="Arial" w:cs="Arial"/>
          <w:sz w:val="24"/>
          <w:u w:val="single"/>
        </w:rPr>
        <w:t>September 28, 2022</w:t>
      </w:r>
    </w:p>
    <w:p w14:paraId="5B020EDC" w14:textId="77777777" w:rsidR="00F936C0" w:rsidRDefault="00F936C0">
      <w:pPr>
        <w:pStyle w:val="PlainText"/>
        <w:ind w:right="386"/>
        <w:rPr>
          <w:rFonts w:ascii="Arial" w:hAnsi="Arial" w:cs="Arial"/>
          <w:sz w:val="24"/>
        </w:rPr>
      </w:pPr>
    </w:p>
    <w:p w14:paraId="7900F206" w14:textId="77777777" w:rsidR="00F936C0" w:rsidRDefault="00F936C0">
      <w:pPr>
        <w:pStyle w:val="PlainText"/>
        <w:ind w:right="386"/>
        <w:rPr>
          <w:rFonts w:ascii="Arial" w:hAnsi="Arial" w:cs="Arial"/>
          <w:sz w:val="24"/>
        </w:rPr>
      </w:pPr>
    </w:p>
    <w:p w14:paraId="3451C3CC" w14:textId="77777777" w:rsidR="00A224BA" w:rsidRPr="00373682" w:rsidRDefault="00A224BA">
      <w:pPr>
        <w:pStyle w:val="PlainText"/>
        <w:ind w:right="386"/>
        <w:rPr>
          <w:rFonts w:ascii="Arial" w:hAnsi="Arial" w:cs="Arial"/>
          <w:i/>
        </w:rPr>
      </w:pPr>
    </w:p>
    <w:sectPr w:rsidR="00A224BA" w:rsidRPr="00373682">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494CA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1D"/>
    <w:rsid w:val="0006392E"/>
    <w:rsid w:val="00156E91"/>
    <w:rsid w:val="001D4ED9"/>
    <w:rsid w:val="00373682"/>
    <w:rsid w:val="003B651D"/>
    <w:rsid w:val="0054074F"/>
    <w:rsid w:val="00663FE5"/>
    <w:rsid w:val="0067486A"/>
    <w:rsid w:val="006D292D"/>
    <w:rsid w:val="00796F65"/>
    <w:rsid w:val="00810277"/>
    <w:rsid w:val="00865E5A"/>
    <w:rsid w:val="00890188"/>
    <w:rsid w:val="00894F28"/>
    <w:rsid w:val="008E3A88"/>
    <w:rsid w:val="008F0C5C"/>
    <w:rsid w:val="00911A10"/>
    <w:rsid w:val="009258EE"/>
    <w:rsid w:val="009506E1"/>
    <w:rsid w:val="009C4EFB"/>
    <w:rsid w:val="00A15022"/>
    <w:rsid w:val="00A224BA"/>
    <w:rsid w:val="00A95C8E"/>
    <w:rsid w:val="00BA1D96"/>
    <w:rsid w:val="00C87442"/>
    <w:rsid w:val="00CE4CCE"/>
    <w:rsid w:val="00CE607B"/>
    <w:rsid w:val="00DC57EB"/>
    <w:rsid w:val="00DE04B2"/>
    <w:rsid w:val="00E51770"/>
    <w:rsid w:val="00E60197"/>
    <w:rsid w:val="00F7503B"/>
    <w:rsid w:val="00F936C0"/>
    <w:rsid w:val="00FE3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FC88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BalloonText">
    <w:name w:val="Balloon Text"/>
    <w:basedOn w:val="Normal"/>
    <w:semiHidden/>
    <w:rsid w:val="003B651D"/>
    <w:rPr>
      <w:rFonts w:ascii="Tahoma" w:hAnsi="Tahoma" w:cs="Tahoma"/>
      <w:sz w:val="16"/>
      <w:szCs w:val="16"/>
    </w:rPr>
  </w:style>
  <w:style w:type="paragraph" w:customStyle="1" w:styleId="Default">
    <w:name w:val="Default"/>
    <w:rsid w:val="0054074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8DF22BC0E15547BFE9BF4A977A2E22" ma:contentTypeVersion="13" ma:contentTypeDescription="Create a new document." ma:contentTypeScope="" ma:versionID="d5eec04cd3e7db6cbe82154de275432b">
  <xsd:schema xmlns:xsd="http://www.w3.org/2001/XMLSchema" xmlns:xs="http://www.w3.org/2001/XMLSchema" xmlns:p="http://schemas.microsoft.com/office/2006/metadata/properties" xmlns:ns3="b0a1ec8a-b600-433f-bf30-e62b578e8e4f" xmlns:ns4="1f369228-62a9-4e32-ac58-cfadf1afa85d" targetNamespace="http://schemas.microsoft.com/office/2006/metadata/properties" ma:root="true" ma:fieldsID="78858477debd08dda46adaa7beef4bd6" ns3:_="" ns4:_="">
    <xsd:import namespace="b0a1ec8a-b600-433f-bf30-e62b578e8e4f"/>
    <xsd:import namespace="1f369228-62a9-4e32-ac58-cfadf1afa8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1ec8a-b600-433f-bf30-e62b578e8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369228-62a9-4e32-ac58-cfadf1afa8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D63D46-B6A9-44AE-932A-AA03106A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1ec8a-b600-433f-bf30-e62b578e8e4f"/>
    <ds:schemaRef ds:uri="1f369228-62a9-4e32-ac58-cfadf1afa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6DC7C-726B-421E-8340-7A704A1DD9CB}">
  <ds:schemaRefs>
    <ds:schemaRef ds:uri="http://schemas.microsoft.com/sharepoint/v3/contenttype/forms"/>
  </ds:schemaRefs>
</ds:datastoreItem>
</file>

<file path=customXml/itemProps3.xml><?xml version="1.0" encoding="utf-8"?>
<ds:datastoreItem xmlns:ds="http://schemas.openxmlformats.org/officeDocument/2006/customXml" ds:itemID="{A90DD8F6-7CEE-486F-9033-BD49627FB5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2951</Characters>
  <Application>Microsoft Office Word</Application>
  <DocSecurity>0</DocSecurity>
  <Lines>65</Lines>
  <Paragraphs>39</Paragraphs>
  <ScaleCrop>false</ScaleCrop>
  <HeadingPairs>
    <vt:vector size="2" baseType="variant">
      <vt:variant>
        <vt:lpstr>Title</vt:lpstr>
      </vt:variant>
      <vt:variant>
        <vt:i4>1</vt:i4>
      </vt:variant>
    </vt:vector>
  </HeadingPairs>
  <TitlesOfParts>
    <vt:vector size="1" baseType="lpstr">
      <vt:lpstr>DEPARTMENT OF OCCUPATIONAL THERAPY</vt:lpstr>
    </vt:vector>
  </TitlesOfParts>
  <Company>Xavier University</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OCCUPATIONAL THERAPY</dc:title>
  <dc:subject/>
  <dc:creator>Information Systems &amp; Services</dc:creator>
  <cp:keywords/>
  <cp:lastModifiedBy>Tamara Traber</cp:lastModifiedBy>
  <cp:revision>2</cp:revision>
  <cp:lastPrinted>2020-10-13T14:26:00Z</cp:lastPrinted>
  <dcterms:created xsi:type="dcterms:W3CDTF">2025-04-07T16:13:00Z</dcterms:created>
  <dcterms:modified xsi:type="dcterms:W3CDTF">2025-04-07T16:13:00Z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0x010100018DF22BC0E15547BFE9BF4A977A2E22</vt:lpwstr>
  </property>
  <property fmtid="{D5CDD505-2E9C-101B-9397-08002B2CF9AE}" pid="3" name="GrammarlyDocumentId">
    <vt:lpwstr>8ed4830eaa0ca8945fc749fe9b0f6923fa58743e71135813042ce60b48df53ad</vt:lpwstr>
  </property>
</Properties>
</file>